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after="120" w:before="120" w:lineRule="auto"/>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CNL-515: Topic 5 Counseling Skills Reflection and Recording Link Submission</w:t>
      </w:r>
    </w:p>
    <w:p w:rsidR="00000000" w:rsidDel="00000000" w:rsidP="00000000" w:rsidRDefault="00000000" w:rsidRPr="00000000" w14:paraId="0000000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Part One: Video Link Submission</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Add the Zoom link (not the actual file) from the session in the box below: </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rHeight w:val="593" w:hRule="atLeast"/>
          <w:tblHeader w:val="0"/>
        </w:trPr>
        <w:tc>
          <w:tcPr/>
          <w:p w:rsidR="00000000" w:rsidDel="00000000" w:rsidP="00000000" w:rsidRDefault="00000000" w:rsidRPr="00000000" w14:paraId="00000005">
            <w:pPr>
              <w:rPr>
                <w:rFonts w:ascii="Times New Roman" w:cs="Times New Roman" w:eastAsia="Times New Roman" w:hAnsi="Times New Roman"/>
                <w:b w:val="1"/>
                <w:sz w:val="24"/>
                <w:szCs w:val="24"/>
              </w:rPr>
            </w:pPr>
            <w:hyperlink r:id="rId7">
              <w:r w:rsidDel="00000000" w:rsidR="00000000" w:rsidRPr="00000000">
                <w:rPr>
                  <w:rFonts w:ascii="Times New Roman" w:cs="Times New Roman" w:eastAsia="Times New Roman" w:hAnsi="Times New Roman"/>
                  <w:b w:val="1"/>
                  <w:color w:val="1155cc"/>
                  <w:sz w:val="24"/>
                  <w:szCs w:val="24"/>
                  <w:u w:val="single"/>
                  <w:rtl w:val="0"/>
                </w:rPr>
                <w:t xml:space="preserve">https://drive.google.com/file/d/1JMFFRlbemDFwws6ENfL_EzFjn2l6be9x/view?usp=sharing</w:t>
              </w:r>
            </w:hyperlink>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00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Before submitting this document, remove the passcode from the video. Refer to the Class Resource “GCU Zoom Resources” for assistance.</w:t>
      </w:r>
    </w:p>
    <w:p w:rsidR="00000000" w:rsidDel="00000000" w:rsidP="00000000" w:rsidRDefault="00000000" w:rsidRPr="00000000" w14:paraId="00000008">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Part Two: Skills Reflection  </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Directions: </w:t>
      </w:r>
      <w:r w:rsidDel="00000000" w:rsidR="00000000" w:rsidRPr="00000000">
        <w:rPr>
          <w:rFonts w:ascii="Times New Roman" w:cs="Times New Roman" w:eastAsia="Times New Roman" w:hAnsi="Times New Roman"/>
          <w:sz w:val="24"/>
          <w:szCs w:val="24"/>
          <w:rtl w:val="0"/>
        </w:rPr>
        <w:t xml:space="preserve">Reflect on the recorded “session” and evaluate yourself by completing the table below</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goal of this reflection is to assess your strengths and opportunities for growth in each of the skill areas. Include comments in each area to show the quality of your skill demonstration.</w:t>
      </w:r>
    </w:p>
    <w:p w:rsidR="00000000" w:rsidDel="00000000" w:rsidP="00000000" w:rsidRDefault="00000000" w:rsidRPr="00000000" w14:paraId="0000000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Your reflection is for your benefit and the rating you give yourself does not equate to a grade. </w:t>
      </w: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On a scale of 0-10 with 0 being not attempted and 10 being exceptional, scale the quality of your skill demonstration below. </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Session Management </w:t>
      </w:r>
    </w:p>
    <w:tbl>
      <w:tblPr>
        <w:tblStyle w:val="Table2"/>
        <w:tblW w:w="90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04"/>
        <w:gridCol w:w="1471"/>
        <w:gridCol w:w="5297"/>
        <w:tblGridChange w:id="0">
          <w:tblGrid>
            <w:gridCol w:w="2304"/>
            <w:gridCol w:w="1471"/>
            <w:gridCol w:w="5297"/>
          </w:tblGrid>
        </w:tblGridChange>
      </w:tblGrid>
      <w:tr>
        <w:trPr>
          <w:cantSplit w:val="0"/>
          <w:tblHeader w:val="1"/>
        </w:trPr>
        <w:tc>
          <w:tcPr>
            <w:shd w:fill="d5dce4" w:val="clear"/>
          </w:tcPr>
          <w:p w:rsidR="00000000" w:rsidDel="00000000" w:rsidP="00000000" w:rsidRDefault="00000000" w:rsidRPr="00000000" w14:paraId="0000000F">
            <w:pPr>
              <w:spacing w:after="60" w:before="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Skills</w:t>
            </w:r>
          </w:p>
        </w:tc>
        <w:tc>
          <w:tcPr>
            <w:shd w:fill="d5dce4" w:val="clear"/>
          </w:tcPr>
          <w:p w:rsidR="00000000" w:rsidDel="00000000" w:rsidP="00000000" w:rsidRDefault="00000000" w:rsidRPr="00000000" w14:paraId="00000010">
            <w:pPr>
              <w:spacing w:after="60" w:before="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Rating 0-10</w:t>
            </w:r>
          </w:p>
        </w:tc>
        <w:tc>
          <w:tcPr>
            <w:shd w:fill="d5dce4" w:val="clear"/>
          </w:tcPr>
          <w:p w:rsidR="00000000" w:rsidDel="00000000" w:rsidP="00000000" w:rsidRDefault="00000000" w:rsidRPr="00000000" w14:paraId="00000011">
            <w:pPr>
              <w:spacing w:after="60" w:before="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Comments</w:t>
            </w:r>
          </w:p>
        </w:tc>
      </w:tr>
      <w:tr>
        <w:trPr>
          <w:cantSplit w:val="0"/>
          <w:tblHeader w:val="0"/>
        </w:trPr>
        <w:tc>
          <w:tcPr/>
          <w:p w:rsidR="00000000" w:rsidDel="00000000" w:rsidP="00000000" w:rsidRDefault="00000000" w:rsidRPr="00000000" w14:paraId="00000012">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effectively review informed consent with client.</w:t>
            </w:r>
          </w:p>
        </w:tc>
        <w:tc>
          <w:tcPr/>
          <w:p w:rsidR="00000000" w:rsidDel="00000000" w:rsidP="00000000" w:rsidRDefault="00000000" w:rsidRPr="00000000" w14:paraId="00000013">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014">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thoroughly demonstrated my ability to effectively review the limitations to confidentiality and ensured that the client signed the GCU Counseling Mock Session Informed Consent to Record.</w:t>
            </w:r>
          </w:p>
        </w:tc>
      </w:tr>
      <w:tr>
        <w:trPr>
          <w:cantSplit w:val="0"/>
          <w:tblHeader w:val="0"/>
        </w:trPr>
        <w:tc>
          <w:tcPr/>
          <w:p w:rsidR="00000000" w:rsidDel="00000000" w:rsidP="00000000" w:rsidRDefault="00000000" w:rsidRPr="00000000" w14:paraId="00000015">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welcome the client, summarize previous session, check on direction of today’s session, and continue to develop rapport with client. </w:t>
            </w:r>
          </w:p>
        </w:tc>
        <w:tc>
          <w:tcPr/>
          <w:p w:rsidR="00000000" w:rsidDel="00000000" w:rsidP="00000000" w:rsidRDefault="00000000" w:rsidRPr="00000000" w14:paraId="00000016">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p w:rsidR="00000000" w:rsidDel="00000000" w:rsidP="00000000" w:rsidRDefault="00000000" w:rsidRPr="00000000" w14:paraId="00000017">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demonstrated my ability to welcome the client, initiate the process of building rapport, summarize the previous session, and foster a strong rapport with the client. I could have done a better job at thoroughly exploring the client’s intention for the direction of this session. </w:t>
            </w:r>
          </w:p>
        </w:tc>
      </w:tr>
      <w:tr>
        <w:trPr>
          <w:cantSplit w:val="0"/>
          <w:tblHeader w:val="0"/>
        </w:trPr>
        <w:tc>
          <w:tcPr/>
          <w:p w:rsidR="00000000" w:rsidDel="00000000" w:rsidP="00000000" w:rsidRDefault="00000000" w:rsidRPr="00000000" w14:paraId="00000018">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open and close session effectively. </w:t>
            </w:r>
          </w:p>
        </w:tc>
        <w:tc>
          <w:tcPr/>
          <w:p w:rsidR="00000000" w:rsidDel="00000000" w:rsidP="00000000" w:rsidRDefault="00000000" w:rsidRPr="00000000" w14:paraId="00000019">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01A">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session was opened effectively by developing rapport with the client. The session was effectively closed by discussing goals for the upcoming week and setting an appointment for the next session. </w:t>
            </w:r>
          </w:p>
        </w:tc>
      </w:tr>
      <w:tr>
        <w:trPr>
          <w:cantSplit w:val="0"/>
          <w:tblHeader w:val="0"/>
        </w:trPr>
        <w:tc>
          <w:tcPr/>
          <w:p w:rsidR="00000000" w:rsidDel="00000000" w:rsidP="00000000" w:rsidRDefault="00000000" w:rsidRPr="00000000" w14:paraId="0000001B">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provide timely warning towards the end of the session. </w:t>
            </w:r>
          </w:p>
        </w:tc>
        <w:tc>
          <w:tcPr/>
          <w:p w:rsidR="00000000" w:rsidDel="00000000" w:rsidP="00000000" w:rsidRDefault="00000000" w:rsidRPr="00000000" w14:paraId="0000001C">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01D">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Time warnings were given near the end of the session in order to transition the client and set a direction for moving forward with continuing sessions. </w:t>
            </w:r>
          </w:p>
        </w:tc>
      </w:tr>
    </w:tbl>
    <w:p w:rsidR="00000000" w:rsidDel="00000000" w:rsidP="00000000" w:rsidRDefault="00000000" w:rsidRPr="00000000" w14:paraId="0000001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Attending Skills</w:t>
      </w:r>
    </w:p>
    <w:tbl>
      <w:tblPr>
        <w:tblStyle w:val="Table3"/>
        <w:tblW w:w="90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04"/>
        <w:gridCol w:w="1469"/>
        <w:gridCol w:w="5299"/>
        <w:tblGridChange w:id="0">
          <w:tblGrid>
            <w:gridCol w:w="2304"/>
            <w:gridCol w:w="1469"/>
            <w:gridCol w:w="5299"/>
          </w:tblGrid>
        </w:tblGridChange>
      </w:tblGrid>
      <w:tr>
        <w:trPr>
          <w:cantSplit w:val="0"/>
          <w:tblHeader w:val="1"/>
        </w:trPr>
        <w:tc>
          <w:tcPr>
            <w:shd w:fill="d5dce4" w:val="clear"/>
          </w:tcPr>
          <w:p w:rsidR="00000000" w:rsidDel="00000000" w:rsidP="00000000" w:rsidRDefault="00000000" w:rsidRPr="00000000" w14:paraId="00000020">
            <w:pPr>
              <w:spacing w:after="60" w:before="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Skills</w:t>
            </w:r>
          </w:p>
        </w:tc>
        <w:tc>
          <w:tcPr>
            <w:shd w:fill="d5dce4" w:val="clear"/>
          </w:tcPr>
          <w:p w:rsidR="00000000" w:rsidDel="00000000" w:rsidP="00000000" w:rsidRDefault="00000000" w:rsidRPr="00000000" w14:paraId="00000021">
            <w:pPr>
              <w:spacing w:after="60" w:before="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Rating 0-10</w:t>
            </w:r>
          </w:p>
        </w:tc>
        <w:tc>
          <w:tcPr>
            <w:shd w:fill="d5dce4" w:val="clear"/>
          </w:tcPr>
          <w:p w:rsidR="00000000" w:rsidDel="00000000" w:rsidP="00000000" w:rsidRDefault="00000000" w:rsidRPr="00000000" w14:paraId="00000022">
            <w:pPr>
              <w:spacing w:after="60" w:before="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Comments</w:t>
            </w:r>
          </w:p>
        </w:tc>
      </w:tr>
      <w:tr>
        <w:trPr>
          <w:cantSplit w:val="0"/>
          <w:tblHeader w:val="0"/>
        </w:trPr>
        <w:tc>
          <w:tcPr/>
          <w:p w:rsidR="00000000" w:rsidDel="00000000" w:rsidP="00000000" w:rsidRDefault="00000000" w:rsidRPr="00000000" w14:paraId="00000023">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engage in appropriate eye contact.</w:t>
            </w:r>
          </w:p>
        </w:tc>
        <w:tc>
          <w:tcPr/>
          <w:p w:rsidR="00000000" w:rsidDel="00000000" w:rsidP="00000000" w:rsidRDefault="00000000" w:rsidRPr="00000000" w14:paraId="00000024">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25">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Appropriate eye contact was maintained throughout the session. </w:t>
            </w:r>
          </w:p>
        </w:tc>
      </w:tr>
      <w:tr>
        <w:trPr>
          <w:cantSplit w:val="0"/>
          <w:tblHeader w:val="0"/>
        </w:trPr>
        <w:tc>
          <w:tcPr/>
          <w:p w:rsidR="00000000" w:rsidDel="00000000" w:rsidP="00000000" w:rsidRDefault="00000000" w:rsidRPr="00000000" w14:paraId="00000026">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use SOLER</w:t>
            </w:r>
          </w:p>
          <w:p w:rsidR="00000000" w:rsidDel="00000000" w:rsidP="00000000" w:rsidRDefault="00000000" w:rsidRPr="00000000" w14:paraId="00000027">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(Face client, open posture, nodding head, leaning in, and relax posture).</w:t>
            </w:r>
            <w:r w:rsidDel="00000000" w:rsidR="00000000" w:rsidRPr="00000000">
              <w:rPr>
                <w:rFonts w:ascii="Times New Roman" w:cs="Times New Roman" w:eastAsia="Times New Roman" w:hAnsi="Times New Roman"/>
                <w:rtl w:val="0"/>
              </w:rPr>
              <w:t xml:space="preserve"> </w:t>
            </w:r>
          </w:p>
        </w:tc>
        <w:tc>
          <w:tcPr/>
          <w:p w:rsidR="00000000" w:rsidDel="00000000" w:rsidP="00000000" w:rsidRDefault="00000000" w:rsidRPr="00000000" w14:paraId="00000028">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29">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SOLER skills were consistently demonstrated through intentional body language, as shown by a relaxed posture, smiling, and maintaining eye contact. </w:t>
            </w:r>
          </w:p>
        </w:tc>
      </w:tr>
      <w:tr>
        <w:trPr>
          <w:cantSplit w:val="0"/>
          <w:tblHeader w:val="0"/>
        </w:trPr>
        <w:tc>
          <w:tcPr/>
          <w:p w:rsidR="00000000" w:rsidDel="00000000" w:rsidP="00000000" w:rsidRDefault="00000000" w:rsidRPr="00000000" w14:paraId="0000002A">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validate client’s experience.</w:t>
            </w:r>
          </w:p>
        </w:tc>
        <w:tc>
          <w:tcPr/>
          <w:p w:rsidR="00000000" w:rsidDel="00000000" w:rsidP="00000000" w:rsidRDefault="00000000" w:rsidRPr="00000000" w14:paraId="0000002B">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2C">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client’s experiences were validated through statements like, “I understand that,” “that makes sense,” and “I’m sure many people would feel the same.”</w:t>
            </w:r>
          </w:p>
        </w:tc>
      </w:tr>
      <w:tr>
        <w:trPr>
          <w:cantSplit w:val="0"/>
          <w:tblHeader w:val="0"/>
        </w:trPr>
        <w:tc>
          <w:tcPr/>
          <w:p w:rsidR="00000000" w:rsidDel="00000000" w:rsidP="00000000" w:rsidRDefault="00000000" w:rsidRPr="00000000" w14:paraId="0000002D">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reflect content through paraphrase.</w:t>
            </w:r>
          </w:p>
        </w:tc>
        <w:tc>
          <w:tcPr/>
          <w:p w:rsidR="00000000" w:rsidDel="00000000" w:rsidP="00000000" w:rsidRDefault="00000000" w:rsidRPr="00000000" w14:paraId="0000002E">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2F">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Paraphrasing skills were used consistently throughout the session, with the client’s statements summarized and then checked for correct interpretation. </w:t>
            </w:r>
          </w:p>
        </w:tc>
      </w:tr>
      <w:tr>
        <w:trPr>
          <w:cantSplit w:val="0"/>
          <w:tblHeader w:val="0"/>
        </w:trPr>
        <w:tc>
          <w:tcPr/>
          <w:p w:rsidR="00000000" w:rsidDel="00000000" w:rsidP="00000000" w:rsidRDefault="00000000" w:rsidRPr="00000000" w14:paraId="00000030">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use nonverbals empathic listening </w:t>
            </w:r>
            <w:r w:rsidDel="00000000" w:rsidR="00000000" w:rsidRPr="00000000">
              <w:rPr>
                <w:rFonts w:ascii="Times New Roman" w:cs="Times New Roman" w:eastAsia="Times New Roman" w:hAnsi="Times New Roman"/>
                <w:i w:val="1"/>
                <w:rtl w:val="0"/>
              </w:rPr>
              <w:t xml:space="preserve">(minimal encouragers, empathy in facial expressions and nods)</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31">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32">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consistently and thoroughly demonstrate my empathic listening skills, which encompass employing minimal encouragers, reflecting back, and providing validation.</w:t>
            </w:r>
          </w:p>
        </w:tc>
      </w:tr>
      <w:tr>
        <w:trPr>
          <w:cantSplit w:val="0"/>
          <w:tblHeader w:val="0"/>
        </w:trPr>
        <w:tc>
          <w:tcPr/>
          <w:p w:rsidR="00000000" w:rsidDel="00000000" w:rsidP="00000000" w:rsidRDefault="00000000" w:rsidRPr="00000000" w14:paraId="00000033">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demonstrate verbal empathy.</w:t>
            </w:r>
          </w:p>
        </w:tc>
        <w:tc>
          <w:tcPr/>
          <w:p w:rsidR="00000000" w:rsidDel="00000000" w:rsidP="00000000" w:rsidRDefault="00000000" w:rsidRPr="00000000" w14:paraId="00000034">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035">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Verbal empathy was expressed through statements like, "It's completely normal to feel that way in your situation," and “yes, it can be difficult to accept compliments.” I do think, however, that more verbal empathy statements could have been utilized in order to establish a stronger rapport with the client. Going forward, I would like to incorporate more statements such as, "I'm here for you, and I want to understand what you're going through."</w:t>
            </w:r>
          </w:p>
          <w:p w:rsidR="00000000" w:rsidDel="00000000" w:rsidP="00000000" w:rsidRDefault="00000000" w:rsidRPr="00000000" w14:paraId="00000036">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"Thank you for sharing your feelings with me. It takes courage to open up like this."</w:t>
            </w:r>
          </w:p>
          <w:p w:rsidR="00000000" w:rsidDel="00000000" w:rsidP="00000000" w:rsidRDefault="00000000" w:rsidRPr="00000000" w14:paraId="00000037">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 so sorry to hear that you're struggling. How can I best support you right now?"</w:t>
            </w:r>
          </w:p>
        </w:tc>
      </w:tr>
      <w:tr>
        <w:trPr>
          <w:cantSplit w:val="0"/>
          <w:tblHeader w:val="0"/>
        </w:trPr>
        <w:tc>
          <w:tcPr/>
          <w:p w:rsidR="00000000" w:rsidDel="00000000" w:rsidP="00000000" w:rsidRDefault="00000000" w:rsidRPr="00000000" w14:paraId="00000038">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reflect feelings.</w:t>
            </w:r>
          </w:p>
          <w:p w:rsidR="00000000" w:rsidDel="00000000" w:rsidP="00000000" w:rsidRDefault="00000000" w:rsidRPr="00000000" w14:paraId="00000039">
            <w:pPr>
              <w:spacing w:after="60" w:before="6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Try using the format (You said you feel ____ when ___. Is that right?) Phrase this tentatively so that clients can reject or modify your reflection if it is not correct.</w:t>
            </w:r>
          </w:p>
        </w:tc>
        <w:tc>
          <w:tcPr/>
          <w:p w:rsidR="00000000" w:rsidDel="00000000" w:rsidP="00000000" w:rsidRDefault="00000000" w:rsidRPr="00000000" w14:paraId="0000003A">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03B">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I consistently demonstrated an ability to name and summarize the client’s feelings, for example, I asked “So you feel like you’re able to be more present at home when you’re not having your energy pulled away at work, maybe?” However, I believe I can improve in my ability to reframe and check for accurate interpretation. </w:t>
            </w:r>
          </w:p>
        </w:tc>
      </w:tr>
      <w:tr>
        <w:trPr>
          <w:cantSplit w:val="0"/>
          <w:tblHeader w:val="0"/>
        </w:trPr>
        <w:tc>
          <w:tcPr/>
          <w:p w:rsidR="00000000" w:rsidDel="00000000" w:rsidP="00000000" w:rsidRDefault="00000000" w:rsidRPr="00000000" w14:paraId="0000003C">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use open ended questions including scaling, onset, frequency, duration, and intensity.</w:t>
            </w:r>
          </w:p>
        </w:tc>
        <w:tc>
          <w:tcPr/>
          <w:p w:rsidR="00000000" w:rsidDel="00000000" w:rsidP="00000000" w:rsidRDefault="00000000" w:rsidRPr="00000000" w14:paraId="0000003D">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3E">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Open-ended questions were used consistently in order to elicit information about the problem, including scaling, onset, frequency, duration, and intensity, and effectively moved the session forward. For example, when the client mentioned she has a hard time accepting compliments from her husband, I asked, ‘What do you feel is the reason his statements aren’t resonating with you?” Onset was determined by questions such as, “Do you feel like this experience is something new for you, or is this something you’ve felt for a while?” Intensity was determined by asking, “How intense would you say these feelings are, on a scale of 1-10?” </w:t>
            </w:r>
          </w:p>
        </w:tc>
      </w:tr>
      <w:tr>
        <w:trPr>
          <w:cantSplit w:val="0"/>
          <w:tblHeader w:val="0"/>
        </w:trPr>
        <w:tc>
          <w:tcPr/>
          <w:p w:rsidR="00000000" w:rsidDel="00000000" w:rsidP="00000000" w:rsidRDefault="00000000" w:rsidRPr="00000000" w14:paraId="0000003F">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identify the unmet needs of client.</w:t>
            </w:r>
          </w:p>
        </w:tc>
        <w:tc>
          <w:tcPr/>
          <w:p w:rsidR="00000000" w:rsidDel="00000000" w:rsidP="00000000" w:rsidRDefault="00000000" w:rsidRPr="00000000" w14:paraId="00000040">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41">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demonstrated my capability to reflect on the meaning of the conversation and regularly check in with the client to ensure accuracy during counseling sessions. Additionally, I identified the client's unmet needs. We determined that the client is not allowing her husband to meet her need to be complimented and admired in many areas, although he wants to.</w:t>
            </w:r>
          </w:p>
        </w:tc>
      </w:tr>
      <w:tr>
        <w:trPr>
          <w:cantSplit w:val="0"/>
          <w:tblHeader w:val="0"/>
        </w:trPr>
        <w:tc>
          <w:tcPr/>
          <w:p w:rsidR="00000000" w:rsidDel="00000000" w:rsidP="00000000" w:rsidRDefault="00000000" w:rsidRPr="00000000" w14:paraId="00000042">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demonstrate reframing.</w:t>
            </w:r>
          </w:p>
        </w:tc>
        <w:tc>
          <w:tcPr/>
          <w:p w:rsidR="00000000" w:rsidDel="00000000" w:rsidP="00000000" w:rsidRDefault="00000000" w:rsidRPr="00000000" w14:paraId="00000043">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44">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asked questions to help reframe the client’s experience, such as “Do you feel like the expectations to be ‘perfect’ as a mom are coming from your kids, your husband, or more from yourself?” </w:t>
            </w:r>
          </w:p>
        </w:tc>
      </w:tr>
      <w:tr>
        <w:trPr>
          <w:cantSplit w:val="0"/>
          <w:tblHeader w:val="0"/>
        </w:trPr>
        <w:tc>
          <w:tcPr/>
          <w:p w:rsidR="00000000" w:rsidDel="00000000" w:rsidP="00000000" w:rsidRDefault="00000000" w:rsidRPr="00000000" w14:paraId="00000045">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reveal resilience in client and/or identify ways to increase resilience with client.</w:t>
            </w:r>
          </w:p>
        </w:tc>
        <w:tc>
          <w:tcPr/>
          <w:p w:rsidR="00000000" w:rsidDel="00000000" w:rsidP="00000000" w:rsidRDefault="00000000" w:rsidRPr="00000000" w14:paraId="00000046">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47">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demonstrated the ability to help clients uncover their resilience and found ways to enhance their resilience during our session. One question I asked was, “Are there areas where you do feel comfortable accepting compliments, and feel assured about them?” and “what are some areas where you are more likely to accept a compliment?” The client was able to determine that within her role as a wife and mom, she feels skilled in the areas of cooking and cleaning and feels energized by doing these things.</w:t>
            </w:r>
          </w:p>
        </w:tc>
      </w:tr>
      <w:tr>
        <w:trPr>
          <w:cantSplit w:val="0"/>
          <w:tblHeader w:val="0"/>
        </w:trPr>
        <w:tc>
          <w:tcPr/>
          <w:p w:rsidR="00000000" w:rsidDel="00000000" w:rsidP="00000000" w:rsidRDefault="00000000" w:rsidRPr="00000000" w14:paraId="00000048">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introduce coping skills and/or regulation skills in session that client can continue to practice outside of session. </w:t>
            </w:r>
          </w:p>
        </w:tc>
        <w:tc>
          <w:tcPr/>
          <w:p w:rsidR="00000000" w:rsidDel="00000000" w:rsidP="00000000" w:rsidRDefault="00000000" w:rsidRPr="00000000" w14:paraId="00000049">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4A">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introduced coping and regulation techniques during the session, enabling the client to continue practicing these skills outside of our session. We discussed ways she could respond more positively to compliments when they were given instead of immediately dismissing them. </w:t>
            </w:r>
          </w:p>
        </w:tc>
      </w:tr>
      <w:tr>
        <w:trPr>
          <w:cantSplit w:val="0"/>
          <w:tblHeader w:val="0"/>
        </w:trPr>
        <w:tc>
          <w:tcPr/>
          <w:p w:rsidR="00000000" w:rsidDel="00000000" w:rsidP="00000000" w:rsidRDefault="00000000" w:rsidRPr="00000000" w14:paraId="0000004B">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summarize session and check in with client for session progress.</w:t>
            </w:r>
          </w:p>
        </w:tc>
        <w:tc>
          <w:tcPr/>
          <w:p w:rsidR="00000000" w:rsidDel="00000000" w:rsidP="00000000" w:rsidRDefault="00000000" w:rsidRPr="00000000" w14:paraId="0000004C">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4D">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synopsis of the previous session and the previous session’s goals were given at the beginning of the session, and the client was asked about progress and their feelings since the previous session. </w:t>
            </w:r>
          </w:p>
        </w:tc>
      </w:tr>
      <w:tr>
        <w:trPr>
          <w:cantSplit w:val="0"/>
          <w:tblHeader w:val="0"/>
        </w:trPr>
        <w:tc>
          <w:tcPr/>
          <w:p w:rsidR="00000000" w:rsidDel="00000000" w:rsidP="00000000" w:rsidRDefault="00000000" w:rsidRPr="00000000" w14:paraId="0000004E">
            <w:pPr>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include relevant homework/coping skills.</w:t>
            </w:r>
          </w:p>
        </w:tc>
        <w:tc>
          <w:tcPr/>
          <w:p w:rsidR="00000000" w:rsidDel="00000000" w:rsidP="00000000" w:rsidRDefault="00000000" w:rsidRPr="00000000" w14:paraId="0000004F">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50">
            <w:pPr>
              <w:spacing w:after="60"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Relevant homework was given, which included the client stopping in moments of discomfort and trying to internally label the emotions she was experiencing in order to increase her own self-awareness and emotional intelligence. </w:t>
            </w:r>
          </w:p>
        </w:tc>
      </w:tr>
    </w:tbl>
    <w:p w:rsidR="00000000" w:rsidDel="00000000" w:rsidP="00000000" w:rsidRDefault="00000000" w:rsidRPr="00000000" w14:paraId="00000051">
      <w:pPr>
        <w:spacing w:after="160" w:line="259"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Part Three: Summary</w:t>
      </w:r>
    </w:p>
    <w:p w:rsidR="00000000" w:rsidDel="00000000" w:rsidP="00000000" w:rsidRDefault="00000000" w:rsidRPr="00000000" w14:paraId="00000053">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Take a moment to discuss your experience, areas you feel you did well, and areas you feel you could improve. </w:t>
      </w:r>
      <w:r w:rsidDel="00000000" w:rsidR="00000000" w:rsidRPr="00000000">
        <w:rPr>
          <w:rFonts w:ascii="Times New Roman" w:cs="Times New Roman" w:eastAsia="Times New Roman" w:hAnsi="Times New Roman"/>
          <w:i w:val="1"/>
          <w:sz w:val="24"/>
          <w:szCs w:val="24"/>
          <w:rtl w:val="0"/>
        </w:rPr>
        <w:t xml:space="preserve">It is mandatory to discuss both areas.</w:t>
      </w:r>
    </w:p>
    <w:p w:rsidR="00000000" w:rsidDel="00000000" w:rsidP="00000000" w:rsidRDefault="00000000" w:rsidRPr="00000000" w14:paraId="00000054">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the mock therapy session, I effectively demonstrated counseling skills through various means. To begin, I established a strong rapport with the client, creating a comfortable and trusting environment. This rapport-building was followed by a concise recap of the previous session and its objectives, ensuring a seamless continuation of the therapeutic process. Expressing a genuine interest in the client's well-being, I also inquired about their progress and emotions since the prior session.</w:t>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terms of non-verbal communication, I maintained appropriate eye contact and applied SOLER skills, encompassing relaxed body language, smiling, and continuous eye contact. These actions significantly contributed to the client's comfort and engagement. Moreover, I consistently validated the client's experiences and conveyed empathy through verbal affirmations, such as "I understand that" and "It's completely normal to feel that way."</w:t>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Facilitating effective communication, I adeptly paraphrased the client's statements to ensure a correct understanding of their feelings and thoughts. Additionally, I employed open-ended questions to gather comprehensive information about the client's issues, enabling a deeper exploration of their concerns and emotions. Empathic listening skills were demonstrated as I utilized techniques like minimal encouragers and reflection, thereby enhancing the client's perception of being heard and understood. In a further effort to assist the client, I identified unmet needs within their relationship dynamics, offering valuable insight into their situation.</w:t>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Fostering empowerment and self-awareness, I encouraged the client to explore their resilience and strengths. This was achieved through various questions, allowing the client to gain a better understanding of their capabilities. I introduced coping and regulation techniques to assist the client in responding positively to compliments and managing their emotions effectively. Toward the end of the session, I provided time warnings to ensure a smooth transition and set the stage for future sessions.</w:t>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Lastly, I assigned relevant homework to encourage the client to increase their self-awareness by labeling their emotions during moments of discomfort. The session was effectively concluded with a summary of key points, plans for future sessions, and ensuring the client left with a clear sense of direction. In summary, my performance during the mock therapy session exhibited a comprehensive range of counseling skills. While these skills were effectively demonstrated, there is an opportunity for improvement in incorporating more verbal empathy statements to further enhance the rapport with the client.</w:t>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acknowledge that there is room for improvement in my counseling skills. One area where I see the potential for growth is in the use of verbal empathy statements to establish a stronger rapport with my clients. Going forward, I aim to incorporate more statements such as, "I'm here for you, and I want to understand what you're going through," to convey my support and genuine interest in their experiences. I also plan to express statements like "Thank you for sharing your feelings with me. It takes courage to open up like this," and "I'm so sorry to hear that you're struggling. How can I best support you right now?" to create a more emotionally supportive atmosphere, making my clients feel valued and heard.</w:t>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Additionally, I've noticed that although I consistently demonstrated the ability to name and summarize my client's feelings, I can improve in my capacity to reframe and check for accurate interpretation. While summarizing their feelings is valuable, I believe that I can guide my clients toward a deeper understanding of their emotions by asking follow-up questions like, "How does this affect your daily life?" or "Can you share more about what that feels like for you?" These probing questions can encourage clients to explore their emotions further, potentially leading to valuable insights. Furthermore, I recognize the importance of periodically checking in with my clients to ensure that my interpretations align with their experiences, which can help build trust and accuracy in my counseling sessions.</w:t>
      </w:r>
    </w:p>
    <w:sectPr>
      <w:headerReference r:id="rId8" w:type="default"/>
      <w:headerReference r:id="rId9" w:type="first"/>
      <w:footerReference r:id="rId10" w:type="default"/>
      <w:footerReference r:id="rId11"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2023. Grand Canyon University. All Rights Reserved.</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2023. Grand Canyon University. All Rights Reserved.</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674500" cy="601154"/>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674500" cy="601154"/>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2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rive.google.com/file/d/1JMFFRlbemDFwws6ENfL_EzFjn2l6be9x/view?usp=sharing" TargetMode="Externa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oTJsw2JLJPVCA4dwy2FBHaixew==">CgMxLjA4AHIhMXRFY0ZWRTBTRS1ldFZFY2hzSXdLelFuX2g3cGROVWJt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ContentTypeId">
    <vt:lpwstr>0x01010022A2D19B44CEB84096BF732DE0C55A0F</vt:lpwstr>
  </property>
</Properties>
</file>