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oa35ngyaxjil" w:id="0"/>
      <w:bookmarkEnd w:id="0"/>
      <w:r w:rsidDel="00000000" w:rsidR="00000000" w:rsidRPr="00000000">
        <w:rPr>
          <w:b w:val="1"/>
          <w:bCs w:val="1"/>
          <w:sz w:val="34"/>
          <w:szCs w:val="34"/>
          <w:rtl w:val="0"/>
        </w:rPr>
        <w:t xml:space="preserve">Professional Identity Reflection</w:t>
      </w:r>
    </w:p>
    <w:p w:rsidR="00000000" w:rsidDel="00000000" w:rsidP="00000000" w:rsidRDefault="00000000" w:rsidRPr="00000000" w14:paraId="00000002">
      <w:pPr>
        <w:spacing w:after="240" w:before="240" w:lineRule="auto"/>
        <w:rPr/>
      </w:pPr>
      <w:r w:rsidDel="00000000" w:rsidR="00000000" w:rsidRPr="00000000">
        <w:rPr>
          <w:rtl w:val="0"/>
        </w:rPr>
        <w:t xml:space="preserve">When I began this counseling program, I thought developing a counselor identity meant mastering theories, learning interventions, and becoming confident in my clinical skills. While those things have certainly been important, my practicum and internship experiences have taught me that counselor identity is ultimately about becoming a particular kind of person. It is reflected not only in what I know, but in how I show up for clients—with authenticity, humility, compassion, and a genuine belief in their capacity for growth. This understanding has become the foundation of my professional identity.</w:t>
      </w:r>
    </w:p>
    <w:p w:rsidR="00000000" w:rsidDel="00000000" w:rsidP="00000000" w:rsidRDefault="00000000" w:rsidRPr="00000000" w14:paraId="00000003">
      <w:pPr>
        <w:spacing w:after="240" w:before="240" w:lineRule="auto"/>
        <w:rPr/>
      </w:pPr>
      <w:r w:rsidDel="00000000" w:rsidR="00000000" w:rsidRPr="00000000">
        <w:rPr>
          <w:rtl w:val="0"/>
        </w:rPr>
        <w:t xml:space="preserve">Throughout internship, I have discovered that my greatest strength is not any single therapeutic technique but my ability to form meaningful therapeutic relationships. Whether I am working with young children, adolescents, or adults, I naturally create an atmosphere where people feel comfortable being themselves. Clients frequently begin sessions feeling anxious or uncertain, and I have learned that warmth, curiosity, and genuine presence often accomplish more than immediately introducing interventions. Before clients can challenge old beliefs or process painful experiences, they first need to experience safety.</w:t>
      </w:r>
    </w:p>
    <w:p w:rsidR="00000000" w:rsidDel="00000000" w:rsidP="00000000" w:rsidRDefault="00000000" w:rsidRPr="00000000" w14:paraId="00000004">
      <w:pPr>
        <w:spacing w:after="240" w:before="240" w:lineRule="auto"/>
        <w:rPr/>
      </w:pPr>
      <w:r w:rsidDel="00000000" w:rsidR="00000000" w:rsidRPr="00000000">
        <w:rPr>
          <w:rtl w:val="0"/>
        </w:rPr>
        <w:t xml:space="preserve">As I have developed as a clinician, I have also become more confident in integrating different therapeutic approaches rather than relying on a single theoretical orientation. Internal Family Systems has become the primary framework through which I understand people because it honors the complexity of human experience while emphasizing compassion rather than pathology. At the same time, I regularly incorporate cognitive behavioral strategies, dialectical behavior therapy skills, somatic interventions, psychoeducation, and trauma-informed principles depending on each client's unique needs. Rather than feeling pressure to fit clients into a particular model, I have learned to let the client guide the direction of treatment.</w:t>
      </w:r>
    </w:p>
    <w:p w:rsidR="00000000" w:rsidDel="00000000" w:rsidP="00000000" w:rsidRDefault="00000000" w:rsidRPr="00000000" w14:paraId="00000005">
      <w:pPr>
        <w:spacing w:after="240" w:before="240" w:lineRule="auto"/>
        <w:rPr/>
      </w:pPr>
      <w:r w:rsidDel="00000000" w:rsidR="00000000" w:rsidRPr="00000000">
        <w:rPr>
          <w:rtl w:val="0"/>
        </w:rPr>
        <w:t xml:space="preserve">One aspect of my identity that has become increasingly important is my understanding of trauma. My work with survivors of complex trauma, religious trauma, adverse childhood experiences, and attachment wounds has reinforced that many behaviors which initially appear dysfunctional are actually adaptive survival strategies. This perspective has fundamentally changed the way I conceptualize clients. Instead of asking, "What is wrong with this person?" I find myself asking, "What happened to this person?" and "How did these behaviors help them survive?" That shift toward compassion has influenced every aspect of my counseling practice.</w:t>
      </w:r>
    </w:p>
    <w:p w:rsidR="00000000" w:rsidDel="00000000" w:rsidP="00000000" w:rsidRDefault="00000000" w:rsidRPr="00000000" w14:paraId="00000006">
      <w:pPr>
        <w:spacing w:after="240" w:before="240" w:lineRule="auto"/>
        <w:rPr/>
      </w:pPr>
      <w:r w:rsidDel="00000000" w:rsidR="00000000" w:rsidRPr="00000000">
        <w:rPr>
          <w:rtl w:val="0"/>
        </w:rPr>
        <w:t xml:space="preserve">My previous careers have also become an important part of my counselor identity. Years as a professional ballerina taught me the connection between the body and emotional experience, leading me to incorporate somatic awareness into trauma treatment. My work as a special education teacher and educational advocate strengthened my ability to communicate with people across developmental levels while fostering patience and creativity. Owning a dance studio taught me leadership, organization, and the importance of building relationships with families. Looking back, I realize none of those experiences were separate from becoming a counselor—they were preparing me for this profession all along.</w:t>
      </w:r>
    </w:p>
    <w:p w:rsidR="00000000" w:rsidDel="00000000" w:rsidP="00000000" w:rsidRDefault="00000000" w:rsidRPr="00000000" w14:paraId="00000007">
      <w:pPr>
        <w:spacing w:after="240" w:before="240" w:lineRule="auto"/>
        <w:rPr/>
      </w:pPr>
      <w:r w:rsidDel="00000000" w:rsidR="00000000" w:rsidRPr="00000000">
        <w:rPr>
          <w:rtl w:val="0"/>
        </w:rPr>
        <w:t xml:space="preserve">Another defining aspect of my identity is my commitment to lifelong self-reflection. Personal therapy, weekly supervision, and intentional self-examination have become essential parts of my professional development. I have learned that the counselor is one of the primary instruments of therapy, and maintaining that instrument requires ongoing care. The more I understand my own emotions, biases, strengths, and limitations, the more fully I can be present with clients without allowing my own experiences to overshadow theirs.</w:t>
      </w:r>
    </w:p>
    <w:p w:rsidR="00000000" w:rsidDel="00000000" w:rsidP="00000000" w:rsidRDefault="00000000" w:rsidRPr="00000000" w14:paraId="00000008">
      <w:pPr>
        <w:spacing w:after="240" w:before="240" w:lineRule="auto"/>
        <w:rPr/>
      </w:pPr>
      <w:r w:rsidDel="00000000" w:rsidR="00000000" w:rsidRPr="00000000">
        <w:rPr>
          <w:rtl w:val="0"/>
        </w:rPr>
        <w:t xml:space="preserve">Internship has also strengthened my confidence in trusting the therapeutic process. Earlier in my training, I often felt responsible for having the perfect intervention or solving clients' problems quickly. Today, I am much more comfortable slowing down, following the client's pace, and allowing therapy to unfold naturally. I have learned that meaningful healing rarely occurs because I say exactly the right thing. More often, it happens because clients experience consistent safety, acceptance, and connection over time.</w:t>
      </w:r>
    </w:p>
    <w:p w:rsidR="00000000" w:rsidDel="00000000" w:rsidP="00000000" w:rsidRDefault="00000000" w:rsidRPr="00000000" w14:paraId="00000009">
      <w:pPr>
        <w:spacing w:after="240" w:before="240" w:lineRule="auto"/>
        <w:rPr/>
      </w:pPr>
      <w:r w:rsidDel="00000000" w:rsidR="00000000" w:rsidRPr="00000000">
        <w:rPr>
          <w:rtl w:val="0"/>
        </w:rPr>
        <w:t xml:space="preserve">As I prepare to transition from intern to associate counselor, I recognize that my professional identity will continue evolving throughout my career. I hope to continue developing expertise in trauma treatment, Internal Family Systems, somatic approaches, and religious trauma while remaining open to new perspectives and ongoing learning. I also hope to contribute to the counseling profession through education, advocacy, and eventually supervising future counselors as others have invested in me.</w:t>
      </w:r>
    </w:p>
    <w:p w:rsidR="00000000" w:rsidDel="00000000" w:rsidP="00000000" w:rsidRDefault="00000000" w:rsidRPr="00000000" w14:paraId="0000000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