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Flexibility Reflection - Terah Partridge</w:t>
      </w:r>
    </w:p>
    <w:p w:rsidR="00000000" w:rsidDel="00000000" w:rsidP="00000000" w:rsidRDefault="00000000" w:rsidRPr="00000000" w14:paraId="00000002">
      <w:pPr>
        <w:spacing w:after="240" w:before="240" w:lineRule="auto"/>
        <w:rPr/>
      </w:pPr>
      <w:r w:rsidDel="00000000" w:rsidR="00000000" w:rsidRPr="00000000">
        <w:rPr>
          <w:rtl w:val="0"/>
        </w:rPr>
        <w:t xml:space="preserve">Writing this paper reinforced for me that ethical assessment extends far beyond selecting the correct psychological instrument. As I have progressed through internship, I have come to understand that every assessment decision communicates something about how I view my clients. Ethical practice requires humility, cultural awareness, and the willingness to recognize that no assessment captures the entirety of a person's experience. While standardized measures can provide valuable information, they should never replace genuine curiosity or the therapeutic relationship.</w:t>
      </w:r>
    </w:p>
    <w:p w:rsidR="00000000" w:rsidDel="00000000" w:rsidP="00000000" w:rsidRDefault="00000000" w:rsidRPr="00000000" w14:paraId="00000003">
      <w:pPr>
        <w:spacing w:after="240" w:before="240" w:lineRule="auto"/>
        <w:rPr/>
      </w:pPr>
      <w:r w:rsidDel="00000000" w:rsidR="00000000" w:rsidRPr="00000000">
        <w:rPr>
          <w:rtl w:val="0"/>
        </w:rPr>
        <w:t xml:space="preserve">Throughout internship I have discovered that one of my greatest strengths is flexibility. Rather than relying on a single counseling model or following a rigid treatment plan, I have learned to adapt my approach to the unique needs of each client. I pay close attention to how clients respond in the moment, adjusting my pace, tone, and interventions based on what they need emotionally and physically. If a session moves in an unexpected direction, I have become comfortable following that process instead of redirecting it back to my original agenda. This has strengthened my belief that clients often know the direction they need to go when they are given enough safety, presence, and trust.</w:t>
      </w:r>
    </w:p>
    <w:p w:rsidR="00000000" w:rsidDel="00000000" w:rsidP="00000000" w:rsidRDefault="00000000" w:rsidRPr="00000000" w14:paraId="00000004">
      <w:pPr>
        <w:spacing w:after="240" w:before="240" w:lineRule="auto"/>
        <w:rPr/>
      </w:pPr>
      <w:r w:rsidDel="00000000" w:rsidR="00000000" w:rsidRPr="00000000">
        <w:rPr>
          <w:rtl w:val="0"/>
        </w:rPr>
        <w:t xml:space="preserve">My background as a professional ballerina has also shaped the way I approach counseling. Years of training taught me to recognize that emotions are often expressed through the body before they can be articulated with words. Because of this, I frequently incorporate somatic interventions into trauma work, helping clients notice sensations, breathing patterns, posture, and movement as part of the healing process. Many clients describe trauma as feeling "stuck" in their bodies, and I have witnessed how increasing body awareness can create opportunities for regulation, emotional expression, and healing that conversation alone sometimes cannot provide. This perspective has broadened my understanding of assessment, reminding me that observation extends beyond questionnaires and interviews to include the client's entire embodied experience.</w:t>
      </w:r>
    </w:p>
    <w:p w:rsidR="00000000" w:rsidDel="00000000" w:rsidP="00000000" w:rsidRDefault="00000000" w:rsidRPr="00000000" w14:paraId="00000005">
      <w:pPr>
        <w:spacing w:after="240" w:before="240" w:lineRule="auto"/>
        <w:rPr/>
      </w:pPr>
      <w:r w:rsidDel="00000000" w:rsidR="00000000" w:rsidRPr="00000000">
        <w:rPr>
          <w:rtl w:val="0"/>
        </w:rPr>
        <w:t xml:space="preserve">This paper also caused me to reflect on the importance of cultural humility. My own experiences—including years working in special education, my background in advocacy, and my personal experience navigating religious trauma—have given me deep empathy for individuals who have felt misunderstood or marginalized. At the same time, internship has taught me that those experiences cannot become assumptions about another person's story. I continue learning to approach every client with curiosity rather than certainty, allowing their lived experience to guide my understanding instead of fitting them into preconceived frameworks. Ethical assessment begins by recognizing the limits of my own perspective.</w:t>
      </w:r>
    </w:p>
    <w:p w:rsidR="00000000" w:rsidDel="00000000" w:rsidP="00000000" w:rsidRDefault="00000000" w:rsidRPr="00000000" w14:paraId="00000006">
      <w:pPr>
        <w:spacing w:after="240" w:before="240" w:lineRule="auto"/>
        <w:rPr/>
      </w:pPr>
      <w:r w:rsidDel="00000000" w:rsidR="00000000" w:rsidRPr="00000000">
        <w:rPr>
          <w:rtl w:val="0"/>
        </w:rPr>
        <w:t xml:space="preserve">Supervision has played a significant role in strengthening my ethical decision-making throughout internship. Discussing challenging cases with experienced clinicians has helped me identify blind spots, consider alternative interpretations, and ensure that my clinical judgments remain grounded in evidence rather than personal assumptions. These conversations have reinforced that seeking consultation is not a sign of weakness but an essential component of competent, ethical practice.</w:t>
      </w:r>
    </w:p>
    <w:p w:rsidR="00000000" w:rsidDel="00000000" w:rsidP="00000000" w:rsidRDefault="00000000" w:rsidRPr="00000000" w14:paraId="00000007">
      <w:pPr>
        <w:spacing w:after="240" w:before="240" w:lineRule="auto"/>
        <w:rPr/>
      </w:pPr>
      <w:r w:rsidDel="00000000" w:rsidR="00000000" w:rsidRPr="00000000">
        <w:rPr>
          <w:rtl w:val="0"/>
        </w:rPr>
        <w:t xml:space="preserve">As I prepare to enter the counseling profession, I recognize that assessment is not a one-time event but an ongoing process of listening, observing, and remaining open to new information. Clients grow and change, and my understanding of them must continue to evolve as well. I hope to continue developing my competence through continuing education, consultation, supervision, and lifelong learning while remaining grounded in the ethical principles that protect and empower those I serve.</w:t>
      </w:r>
    </w:p>
    <w:p w:rsidR="00000000" w:rsidDel="00000000" w:rsidP="00000000" w:rsidRDefault="00000000" w:rsidRPr="00000000" w14:paraId="00000008">
      <w:pPr>
        <w:spacing w:after="240" w:before="240" w:lineRule="auto"/>
        <w:rPr/>
      </w:pPr>
      <w:r w:rsidDel="00000000" w:rsidR="00000000" w:rsidRPr="00000000">
        <w:rPr>
          <w:rtl w:val="0"/>
        </w:rPr>
        <w:t xml:space="preserve">Ultimately, this assignment reminded me that ethical counseling is not defined by having all the answers. Instead, it is demonstrated through humility, cultural responsiveness, clinical flexibility, and a commitment to seeing each client as a unique individual rather than a collection of symptoms or test scores. Those are the qualities I hope will continue to define my work throughout my career.</w:t>
      </w:r>
    </w:p>
    <w:p w:rsidR="00000000" w:rsidDel="00000000" w:rsidP="00000000" w:rsidRDefault="00000000" w:rsidRPr="00000000" w14:paraId="0000000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