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7ssrx6t7apxm" w:id="0"/>
      <w:bookmarkEnd w:id="0"/>
      <w:r w:rsidDel="00000000" w:rsidR="00000000" w:rsidRPr="00000000">
        <w:rPr>
          <w:b w:val="1"/>
          <w:bCs w:val="1"/>
          <w:sz w:val="34"/>
          <w:szCs w:val="34"/>
          <w:rtl w:val="0"/>
        </w:rPr>
        <w:t xml:space="preserve">Clinical Skills and Development Reflection</w:t>
      </w:r>
    </w:p>
    <w:p w:rsidR="00000000" w:rsidDel="00000000" w:rsidP="00000000" w:rsidRDefault="00000000" w:rsidRPr="00000000" w14:paraId="00000002">
      <w:pPr>
        <w:spacing w:after="240" w:before="240" w:lineRule="auto"/>
        <w:rPr/>
      </w:pPr>
      <w:r w:rsidDel="00000000" w:rsidR="00000000" w:rsidRPr="00000000">
        <w:rPr>
          <w:rtl w:val="0"/>
        </w:rPr>
        <w:t xml:space="preserve">Throughout my counseling training, I have come to realize that developing strong clinical skills is about far more than learning theories or mastering interventions. While graduate coursework provided an important foundation, it has been my practicum and internship experiences that transformed those concepts into meaningful clinical practice. I have learned that effective counseling requires balancing evidence-based techniques with flexibility, self-awareness, empathy, and the ability to respond to each client's unique needs in the moment.</w:t>
      </w:r>
    </w:p>
    <w:p w:rsidR="00000000" w:rsidDel="00000000" w:rsidP="00000000" w:rsidRDefault="00000000" w:rsidRPr="00000000" w14:paraId="00000003">
      <w:pPr>
        <w:spacing w:after="240" w:before="240" w:lineRule="auto"/>
        <w:rPr/>
      </w:pPr>
      <w:r w:rsidDel="00000000" w:rsidR="00000000" w:rsidRPr="00000000">
        <w:rPr>
          <w:rtl w:val="0"/>
        </w:rPr>
        <w:t xml:space="preserve">One of the greatest areas of growth has been developing confidence in the counseling relationship itself. Early in my training, I often focused on whether I was selecting the "right" intervention or asking the "right" question. Through experience and supervision, I have learned that my presence in the room is often more important than having the perfect technique. Clients benefit most when they feel heard, understood, and emotionally safe. As my confidence has grown, I have become less focused on following a rigid treatment plan and more focused on following the client.</w:t>
      </w:r>
    </w:p>
    <w:p w:rsidR="00000000" w:rsidDel="00000000" w:rsidP="00000000" w:rsidRDefault="00000000" w:rsidRPr="00000000" w14:paraId="00000004">
      <w:pPr>
        <w:spacing w:after="240" w:before="240" w:lineRule="auto"/>
        <w:rPr/>
      </w:pPr>
      <w:r w:rsidDel="00000000" w:rsidR="00000000" w:rsidRPr="00000000">
        <w:rPr>
          <w:rtl w:val="0"/>
        </w:rPr>
        <w:t xml:space="preserve">My clinical style has also become increasingly integrative. Internal Family Systems has become the primary lens through which I conceptualize clients because it emphasizes compassion, curiosity, and the belief that every part of a person developed for a protective reason. At the same time, I regularly integrate cognitive behavioral therapy, dialectical behavior therapy, psychoeducation, somatic interventions, mindfulness, and trauma-informed principles depending on each client's goals and developmental needs. Rather than viewing counseling theories as competing approaches, I have learned to use them as complementary tools that can be adapted to fit each individual.</w:t>
      </w:r>
    </w:p>
    <w:p w:rsidR="00000000" w:rsidDel="00000000" w:rsidP="00000000" w:rsidRDefault="00000000" w:rsidRPr="00000000" w14:paraId="00000005">
      <w:pPr>
        <w:spacing w:after="240" w:before="240" w:lineRule="auto"/>
        <w:rPr/>
      </w:pPr>
      <w:r w:rsidDel="00000000" w:rsidR="00000000" w:rsidRPr="00000000">
        <w:rPr>
          <w:rtl w:val="0"/>
        </w:rPr>
        <w:t xml:space="preserve">My background has also shaped the way I practice counseling. As a former professional ballerina, I have developed a deep appreciation for the connection between the body and emotional experience. This has naturally led me to incorporate somatic awareness into trauma work by helping clients notice physical sensations, breathing patterns, and body awareness as part of emotional regulation and healing. Likewise, my years in special education and educational advocacy taught me patience, creativity, and the importance of adapting communication to each person's strengths rather than expecting everyone to learn or heal in the same way.</w:t>
      </w:r>
    </w:p>
    <w:p w:rsidR="00000000" w:rsidDel="00000000" w:rsidP="00000000" w:rsidRDefault="00000000" w:rsidRPr="00000000" w14:paraId="00000006">
      <w:pPr>
        <w:spacing w:after="240" w:before="240" w:lineRule="auto"/>
        <w:rPr/>
      </w:pPr>
      <w:r w:rsidDel="00000000" w:rsidR="00000000" w:rsidRPr="00000000">
        <w:rPr>
          <w:rtl w:val="0"/>
        </w:rPr>
        <w:t xml:space="preserve">Throughout internship, I have become increasingly comfortable working with trauma. Whether counseling children, adolescents, or adults, I have learned to recognize that many behaviors are adaptive responses to overwhelming experiences rather than signs of pathology. This understanding has shifted my clinical thinking from asking, "What's wrong with this client?" to asking, "What has this person experienced, and how have they survived?" That perspective has strengthened both my case conceptualization and my ability to build trusting therapeutic relationships.</w:t>
      </w:r>
    </w:p>
    <w:p w:rsidR="00000000" w:rsidDel="00000000" w:rsidP="00000000" w:rsidRDefault="00000000" w:rsidRPr="00000000" w14:paraId="00000007">
      <w:pPr>
        <w:spacing w:after="240" w:before="240" w:lineRule="auto"/>
        <w:rPr/>
      </w:pPr>
      <w:r w:rsidDel="00000000" w:rsidR="00000000" w:rsidRPr="00000000">
        <w:rPr>
          <w:rtl w:val="0"/>
        </w:rPr>
        <w:t xml:space="preserve">Supervision has been one of the most valuable aspects of my professional development. Discussing challenging cases, receiving constructive feedback, and reflecting on my own clinical decisions have strengthened both my confidence and my humility. I have learned that effective counselors continue asking questions, seeking consultation, and remaining open to learning throughout their careers. Rather than viewing supervision as evaluation, I now see it as an essential component of ethical and competent practice.</w:t>
      </w:r>
    </w:p>
    <w:p w:rsidR="00000000" w:rsidDel="00000000" w:rsidP="00000000" w:rsidRDefault="00000000" w:rsidRPr="00000000" w14:paraId="00000008">
      <w:pPr>
        <w:spacing w:after="240" w:before="240" w:lineRule="auto"/>
        <w:rPr/>
      </w:pPr>
      <w:r w:rsidDel="00000000" w:rsidR="00000000" w:rsidRPr="00000000">
        <w:rPr>
          <w:rtl w:val="0"/>
        </w:rPr>
        <w:t xml:space="preserve">Another important area of growth has been learning to trust my clinical instincts while remaining grounded in evidence-based practice. Earlier in my training, I relied heavily on manuals, worksheets, and structured interventions. While those resources remain valuable, experience has taught me that counseling is both a science and an art. Research provides the foundation for effective treatment, but every intervention must ultimately be adapted to the individual sitting across from me. My goal is to remain informed by current research while never losing sight of the person behind the diagnosis or presenting concern.</w:t>
      </w:r>
    </w:p>
    <w:p w:rsidR="00000000" w:rsidDel="00000000" w:rsidP="00000000" w:rsidRDefault="00000000" w:rsidRPr="00000000" w14:paraId="00000009">
      <w:pPr>
        <w:spacing w:after="240" w:before="240" w:lineRule="auto"/>
        <w:rPr/>
      </w:pPr>
      <w:r w:rsidDel="00000000" w:rsidR="00000000" w:rsidRPr="00000000">
        <w:rPr>
          <w:rtl w:val="0"/>
        </w:rPr>
        <w:t xml:space="preserve">Perhaps the most significant lesson I have learned is that clinical development never truly ends. Every client teaches me something new about resilience, healing, and the complexity of human experience. As I transition into professional practice, I plan to continue strengthening my skills through consultation, continuing education, advanced training in trauma treatment, Internal Family Systems, and somatic therapies. I also hope to contribute to the counseling profession by remaining engaged with emerging research and integrating new evidence into my clinical work.</w:t>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